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D7" w:rsidRPr="00C570B7" w:rsidRDefault="005A1ED7" w:rsidP="005A1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1ED7" w:rsidRPr="00C570B7" w:rsidRDefault="005A1ED7" w:rsidP="005A1ED7">
      <w:pPr>
        <w:pStyle w:val="Style17"/>
        <w:widowControl/>
        <w:spacing w:before="154"/>
        <w:jc w:val="both"/>
      </w:pPr>
      <w:r w:rsidRPr="00C570B7">
        <w:t>Рабочая программа по изобразительному искусству для 5-8 классов создана на основании: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Федерального Закона от 29 декабря 2012 г. № 273-ФЗ «Об образовании в Российской Федерации», 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 от 17 декабря 2010г. №1897 (в ред. Приказа </w:t>
      </w:r>
      <w:proofErr w:type="spellStart"/>
      <w:r w:rsidRPr="00074C36">
        <w:rPr>
          <w:bCs/>
          <w:spacing w:val="-4"/>
          <w:lang w:eastAsia="ar-SA"/>
        </w:rPr>
        <w:t>Минобрнауки</w:t>
      </w:r>
      <w:proofErr w:type="spellEnd"/>
      <w:r w:rsidRPr="00074C36">
        <w:rPr>
          <w:bCs/>
          <w:spacing w:val="-4"/>
          <w:lang w:eastAsia="ar-SA"/>
        </w:rPr>
        <w:t xml:space="preserve"> России от 31.12.2015 №1577),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№61573), 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hyperlink r:id="rId6" w:tgtFrame="_blank" w:history="1">
        <w:r w:rsidRPr="00074C36">
          <w:rPr>
            <w:bCs/>
            <w:spacing w:val="-4"/>
            <w:lang w:eastAsia="ar-SA"/>
          </w:rPr>
          <w:t>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</w:r>
      </w:hyperlink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074C36">
        <w:rPr>
          <w:bCs/>
          <w:spacing w:val="-4"/>
          <w:lang w:eastAsia="ar-SA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074C36">
        <w:rPr>
          <w:bCs/>
          <w:spacing w:val="-4"/>
          <w:lang w:eastAsia="ar-SA"/>
        </w:rPr>
        <w:t xml:space="preserve"> — </w:t>
      </w:r>
      <w:proofErr w:type="gramStart"/>
      <w:r w:rsidRPr="00074C36">
        <w:rPr>
          <w:bCs/>
          <w:spacing w:val="-4"/>
          <w:lang w:eastAsia="ar-SA"/>
        </w:rPr>
        <w:t xml:space="preserve">URL: </w:t>
      </w:r>
      <w:hyperlink r:id="rId7" w:history="1">
        <w:r w:rsidRPr="00074C36">
          <w:rPr>
            <w:bCs/>
            <w:spacing w:val="-4"/>
            <w:lang w:eastAsia="ar-SA"/>
          </w:rPr>
          <w:t>http://fgosreestr.ru/reestr</w:t>
        </w:r>
      </w:hyperlink>
      <w:r w:rsidRPr="00074C36">
        <w:rPr>
          <w:bCs/>
          <w:spacing w:val="-4"/>
          <w:lang w:eastAsia="ar-SA"/>
        </w:rPr>
        <w:t>.),</w:t>
      </w:r>
      <w:proofErr w:type="gramEnd"/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>Основной образовательной программы основного общего образования  муниципального бюджетного общеобразовательного учреждения г. Мурманска «Средняя общеобразовательная школа  № 23»,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Устава МБОУ г. Мурманска СОШ №23, 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 xml:space="preserve">Учебного плана МБОУ г. Мурманска СОШ №23, </w:t>
      </w:r>
    </w:p>
    <w:p w:rsidR="008B2FA6" w:rsidRPr="00074C36" w:rsidRDefault="008B2FA6" w:rsidP="008B2FA6">
      <w:pPr>
        <w:pStyle w:val="a4"/>
        <w:numPr>
          <w:ilvl w:val="0"/>
          <w:numId w:val="10"/>
        </w:numPr>
        <w:spacing w:line="360" w:lineRule="auto"/>
        <w:ind w:left="426"/>
        <w:jc w:val="both"/>
        <w:rPr>
          <w:bCs/>
          <w:spacing w:val="-4"/>
          <w:lang w:eastAsia="ar-SA"/>
        </w:rPr>
      </w:pPr>
      <w:r w:rsidRPr="00074C36">
        <w:rPr>
          <w:bCs/>
          <w:spacing w:val="-4"/>
          <w:lang w:eastAsia="ar-SA"/>
        </w:rPr>
        <w:t>Календарного учебного графика.</w:t>
      </w:r>
    </w:p>
    <w:p w:rsidR="005A1ED7" w:rsidRPr="00C570B7" w:rsidRDefault="005A1ED7" w:rsidP="008B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0B7">
        <w:rPr>
          <w:rFonts w:ascii="Times New Roman" w:hAnsi="Times New Roman" w:cs="Times New Roman"/>
          <w:sz w:val="24"/>
          <w:szCs w:val="24"/>
        </w:rPr>
        <w:t>Срок реализации рабочей учебной программы – четыре  года.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Одной из определяющих тенденций в художественном образовании является </w:t>
      </w:r>
      <w:r w:rsidRPr="00C570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C57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визуальной культуры обучающихся. Это связано, прежде всего, с возрастанием приоритета передачи информации с вербального способа на </w:t>
      </w:r>
      <w:proofErr w:type="gramStart"/>
      <w:r w:rsidRPr="00C570B7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визуальный</w:t>
      </w:r>
      <w:proofErr w:type="gramEnd"/>
      <w:r w:rsidRPr="00C570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1ED7" w:rsidRPr="00C570B7" w:rsidRDefault="005A1ED7" w:rsidP="005A1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0B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C570B7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</w:t>
      </w:r>
      <w:proofErr w:type="gramStart"/>
      <w:r w:rsidRPr="00C570B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570B7">
        <w:rPr>
          <w:rFonts w:ascii="Times New Roman" w:hAnsi="Times New Roman" w:cs="Times New Roman"/>
          <w:sz w:val="24"/>
          <w:szCs w:val="24"/>
        </w:rPr>
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A1ED7" w:rsidRPr="00C570B7" w:rsidRDefault="005A1ED7" w:rsidP="005A1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C570B7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5A1ED7" w:rsidRPr="00C570B7" w:rsidRDefault="005A1ED7" w:rsidP="005A1ED7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восприятие визуального реальности и произведений искусства;</w:t>
      </w:r>
    </w:p>
    <w:p w:rsidR="005A1ED7" w:rsidRPr="00C570B7" w:rsidRDefault="005A1ED7" w:rsidP="005A1E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5A1ED7" w:rsidRPr="00C570B7" w:rsidRDefault="005A1ED7" w:rsidP="005A1E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 активного, заинтересованного отношения к традициям культуры как к смысловой, эстетической и личностно-значимой ценности;</w:t>
      </w:r>
    </w:p>
    <w:p w:rsidR="005A1ED7" w:rsidRPr="00C570B7" w:rsidRDefault="005A1ED7" w:rsidP="005A1E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развитие творчества как формирование способности к самостоятельным действиям в ситуации неопределённости; способности ориентироваться в мире современной художественной культуры;</w:t>
      </w:r>
    </w:p>
    <w:p w:rsidR="005A1ED7" w:rsidRPr="00C570B7" w:rsidRDefault="005A1ED7" w:rsidP="005A1E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Отечества; </w:t>
      </w:r>
    </w:p>
    <w:p w:rsidR="005A1ED7" w:rsidRPr="00C570B7" w:rsidRDefault="005A1ED7" w:rsidP="005A1E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на основе его эмоционально-нравственной оценки;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A1ED7" w:rsidRPr="00C570B7" w:rsidRDefault="005A1ED7" w:rsidP="005A1ED7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B7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Урок формирования первоначальных предметных умений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Урок закрепления и  применения знаний и умений;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 xml:space="preserve">Урок повторения 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5A1ED7" w:rsidRPr="00C570B7" w:rsidRDefault="005A1ED7" w:rsidP="005A1ED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Коррекционный урок</w:t>
      </w:r>
    </w:p>
    <w:p w:rsidR="005A1ED7" w:rsidRPr="00C570B7" w:rsidRDefault="005A1ED7" w:rsidP="005A1ED7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C570B7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C570B7">
        <w:rPr>
          <w:rFonts w:ascii="Times New Roman" w:hAnsi="Times New Roman" w:cs="Times New Roman"/>
          <w:sz w:val="24"/>
          <w:szCs w:val="24"/>
        </w:rPr>
        <w:t>.</w:t>
      </w:r>
    </w:p>
    <w:p w:rsidR="005A1ED7" w:rsidRPr="00C570B7" w:rsidRDefault="005A1ED7" w:rsidP="005A1ED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Формы организации учебного процесса: индивидуальные, групповые, индивидуально-групповые, фронтальные.</w:t>
      </w:r>
    </w:p>
    <w:p w:rsidR="005A1ED7" w:rsidRPr="00C570B7" w:rsidRDefault="005A1ED7" w:rsidP="005A1ED7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1ED7" w:rsidRPr="00C570B7" w:rsidRDefault="005A1ED7" w:rsidP="005A1ED7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 xml:space="preserve">В работе по данной программе используются системно – </w:t>
      </w:r>
      <w:proofErr w:type="spellStart"/>
      <w:r w:rsidRPr="00C570B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570B7">
        <w:rPr>
          <w:rFonts w:ascii="Times New Roman" w:hAnsi="Times New Roman" w:cs="Times New Roman"/>
          <w:sz w:val="24"/>
          <w:szCs w:val="24"/>
        </w:rPr>
        <w:t xml:space="preserve"> подход, проблемно – поисковые, информационно-коммуникационные, исследовательские и проектные технологии</w:t>
      </w:r>
      <w:r w:rsidRPr="00C570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1ED7" w:rsidRPr="00C570B7" w:rsidRDefault="005A1ED7" w:rsidP="005A1ED7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D7" w:rsidRPr="00C570B7" w:rsidRDefault="005A1ED7" w:rsidP="005A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0B7">
        <w:rPr>
          <w:rFonts w:ascii="Times New Roman" w:eastAsia="Times New Roman" w:hAnsi="Times New Roman" w:cs="Times New Roman"/>
          <w:b/>
          <w:sz w:val="24"/>
          <w:szCs w:val="24"/>
        </w:rPr>
        <w:t>Режим занятий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B7">
        <w:rPr>
          <w:rFonts w:ascii="Times New Roman" w:eastAsia="Times New Roman" w:hAnsi="Times New Roman" w:cs="Times New Roman"/>
          <w:sz w:val="24"/>
          <w:szCs w:val="24"/>
        </w:rPr>
        <w:t xml:space="preserve">   Согласно учебному плану всего на изучение учебного предмета изобразительное искусство в основной школе выделяется 136 часов, из них 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570B7">
        <w:rPr>
          <w:rFonts w:ascii="Times New Roman" w:hAnsi="Times New Roman" w:cs="Times New Roman"/>
          <w:sz w:val="24"/>
          <w:szCs w:val="24"/>
        </w:rPr>
        <w:t>аса в 5</w:t>
      </w:r>
      <w:r w:rsidRPr="00C570B7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C570B7">
        <w:rPr>
          <w:rFonts w:ascii="Times New Roman" w:hAnsi="Times New Roman" w:cs="Times New Roman"/>
          <w:sz w:val="24"/>
          <w:szCs w:val="24"/>
        </w:rPr>
        <w:t>ас в неделю, 34 учебных недели)</w:t>
      </w:r>
      <w:proofErr w:type="gramStart"/>
      <w:r w:rsidRPr="00C57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570B7">
        <w:rPr>
          <w:rFonts w:ascii="Times New Roman" w:hAnsi="Times New Roman" w:cs="Times New Roman"/>
          <w:sz w:val="24"/>
          <w:szCs w:val="24"/>
        </w:rPr>
        <w:t>аса в 6</w:t>
      </w:r>
      <w:r w:rsidRPr="00C570B7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C570B7">
        <w:rPr>
          <w:rFonts w:ascii="Times New Roman" w:hAnsi="Times New Roman" w:cs="Times New Roman"/>
          <w:sz w:val="24"/>
          <w:szCs w:val="24"/>
        </w:rPr>
        <w:t xml:space="preserve">ас в неделю, 34 </w:t>
      </w:r>
      <w:proofErr w:type="gramStart"/>
      <w:r w:rsidRPr="00C570B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570B7">
        <w:rPr>
          <w:rFonts w:ascii="Times New Roman" w:hAnsi="Times New Roman" w:cs="Times New Roman"/>
          <w:sz w:val="24"/>
          <w:szCs w:val="24"/>
        </w:rPr>
        <w:t xml:space="preserve"> недели),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570B7">
        <w:rPr>
          <w:rFonts w:ascii="Times New Roman" w:hAnsi="Times New Roman" w:cs="Times New Roman"/>
          <w:sz w:val="24"/>
          <w:szCs w:val="24"/>
        </w:rPr>
        <w:t>аса в 7</w:t>
      </w:r>
      <w:r w:rsidRPr="00C570B7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C570B7">
        <w:rPr>
          <w:rFonts w:ascii="Times New Roman" w:hAnsi="Times New Roman" w:cs="Times New Roman"/>
          <w:sz w:val="24"/>
          <w:szCs w:val="24"/>
        </w:rPr>
        <w:t xml:space="preserve">ас в неделю, 34 </w:t>
      </w:r>
      <w:proofErr w:type="gramStart"/>
      <w:r w:rsidRPr="00C570B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570B7">
        <w:rPr>
          <w:rFonts w:ascii="Times New Roman" w:hAnsi="Times New Roman" w:cs="Times New Roman"/>
          <w:sz w:val="24"/>
          <w:szCs w:val="24"/>
        </w:rPr>
        <w:t xml:space="preserve"> недели), 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B7"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570B7">
        <w:rPr>
          <w:rFonts w:ascii="Times New Roman" w:hAnsi="Times New Roman" w:cs="Times New Roman"/>
          <w:sz w:val="24"/>
          <w:szCs w:val="24"/>
        </w:rPr>
        <w:t>аса в 8</w:t>
      </w:r>
      <w:r w:rsidRPr="00C570B7">
        <w:rPr>
          <w:rFonts w:ascii="Times New Roman" w:eastAsia="Times New Roman" w:hAnsi="Times New Roman" w:cs="Times New Roman"/>
          <w:sz w:val="24"/>
          <w:szCs w:val="24"/>
        </w:rPr>
        <w:t>-м  классе (1 ч</w:t>
      </w:r>
      <w:r w:rsidRPr="00C570B7">
        <w:rPr>
          <w:rFonts w:ascii="Times New Roman" w:hAnsi="Times New Roman" w:cs="Times New Roman"/>
          <w:sz w:val="24"/>
          <w:szCs w:val="24"/>
        </w:rPr>
        <w:t xml:space="preserve">ас в неделю, 34 </w:t>
      </w:r>
      <w:proofErr w:type="gramStart"/>
      <w:r w:rsidRPr="00C570B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570B7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ED7" w:rsidRPr="00C570B7" w:rsidRDefault="005A1ED7" w:rsidP="005A1ED7">
      <w:pPr>
        <w:pStyle w:val="Standard"/>
        <w:spacing w:line="360" w:lineRule="auto"/>
        <w:rPr>
          <w:b/>
        </w:rPr>
      </w:pPr>
    </w:p>
    <w:p w:rsidR="005A1ED7" w:rsidRDefault="005A1ED7" w:rsidP="005A1ED7">
      <w:pPr>
        <w:pStyle w:val="Standard"/>
        <w:jc w:val="center"/>
        <w:rPr>
          <w:b/>
        </w:rPr>
      </w:pPr>
    </w:p>
    <w:p w:rsidR="005A1ED7" w:rsidRDefault="005A1ED7" w:rsidP="005A1ED7">
      <w:pPr>
        <w:pStyle w:val="Standard"/>
        <w:jc w:val="center"/>
        <w:rPr>
          <w:b/>
        </w:rPr>
      </w:pPr>
    </w:p>
    <w:p w:rsidR="005A1ED7" w:rsidRDefault="005A1ED7" w:rsidP="005A1ED7">
      <w:pPr>
        <w:pStyle w:val="Standard"/>
        <w:jc w:val="center"/>
        <w:rPr>
          <w:b/>
        </w:rPr>
      </w:pPr>
    </w:p>
    <w:p w:rsidR="005A1ED7" w:rsidRDefault="005A1ED7" w:rsidP="005A1ED7">
      <w:pPr>
        <w:pStyle w:val="Standard"/>
        <w:jc w:val="center"/>
        <w:rPr>
          <w:b/>
        </w:rPr>
      </w:pPr>
    </w:p>
    <w:p w:rsidR="005A1ED7" w:rsidRPr="00C570B7" w:rsidRDefault="005A1ED7" w:rsidP="005A1ED7">
      <w:pPr>
        <w:pStyle w:val="Standard"/>
        <w:jc w:val="center"/>
        <w:rPr>
          <w:b/>
        </w:rPr>
      </w:pPr>
      <w:r w:rsidRPr="00C570B7">
        <w:rPr>
          <w:b/>
        </w:rPr>
        <w:t>Учебно-методическое обеспечение учебного процесса</w:t>
      </w:r>
    </w:p>
    <w:p w:rsidR="005A1ED7" w:rsidRPr="00C570B7" w:rsidRDefault="005A1ED7" w:rsidP="005A1ED7">
      <w:pPr>
        <w:pStyle w:val="Standard"/>
        <w:jc w:val="center"/>
        <w:rPr>
          <w:b/>
          <w:u w:val="single"/>
        </w:rPr>
      </w:pP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B7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5A1ED7" w:rsidRPr="00C570B7" w:rsidRDefault="005A1ED7" w:rsidP="005A1ED7">
      <w:pPr>
        <w:pStyle w:val="a4"/>
        <w:numPr>
          <w:ilvl w:val="0"/>
          <w:numId w:val="5"/>
        </w:numPr>
        <w:jc w:val="both"/>
      </w:pPr>
      <w:r w:rsidRPr="00C570B7">
        <w:t xml:space="preserve">Н. А. Горяева, О. В. Островская. 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C570B7">
        <w:t>Неменского</w:t>
      </w:r>
      <w:proofErr w:type="spellEnd"/>
      <w:r w:rsidRPr="00C570B7">
        <w:t xml:space="preserve">; Л. А. </w:t>
      </w:r>
      <w:proofErr w:type="spellStart"/>
      <w:r w:rsidRPr="00C570B7">
        <w:t>Неменская</w:t>
      </w:r>
      <w:proofErr w:type="spellEnd"/>
      <w:r w:rsidRPr="00C570B7">
        <w:t xml:space="preserve">. </w:t>
      </w:r>
    </w:p>
    <w:p w:rsidR="005A1ED7" w:rsidRPr="00C570B7" w:rsidRDefault="005A1ED7" w:rsidP="005A1ED7">
      <w:pPr>
        <w:pStyle w:val="a4"/>
        <w:numPr>
          <w:ilvl w:val="0"/>
          <w:numId w:val="5"/>
        </w:numPr>
        <w:jc w:val="both"/>
      </w:pPr>
      <w:r w:rsidRPr="00C570B7">
        <w:t xml:space="preserve">«Изобразительное искусство. Искусство в жизни человека. 6 класс» под </w:t>
      </w:r>
      <w:proofErr w:type="spellStart"/>
      <w:r w:rsidRPr="00C570B7">
        <w:t>редакциейБ</w:t>
      </w:r>
      <w:proofErr w:type="spellEnd"/>
      <w:r w:rsidRPr="00C570B7">
        <w:t xml:space="preserve">. М. </w:t>
      </w:r>
      <w:proofErr w:type="spellStart"/>
      <w:r w:rsidRPr="00C570B7">
        <w:t>Неменского</w:t>
      </w:r>
      <w:proofErr w:type="spellEnd"/>
      <w:r w:rsidRPr="00C570B7">
        <w:t xml:space="preserve">; А. С. </w:t>
      </w:r>
      <w:proofErr w:type="gramStart"/>
      <w:r w:rsidRPr="00C570B7">
        <w:t>Питерских</w:t>
      </w:r>
      <w:proofErr w:type="gramEnd"/>
      <w:r w:rsidRPr="00C570B7">
        <w:t xml:space="preserve">, Г. Е. Гуров. </w:t>
      </w:r>
    </w:p>
    <w:p w:rsidR="005A1ED7" w:rsidRPr="00C570B7" w:rsidRDefault="005A1ED7" w:rsidP="005A1ED7">
      <w:pPr>
        <w:pStyle w:val="a4"/>
        <w:numPr>
          <w:ilvl w:val="0"/>
          <w:numId w:val="5"/>
        </w:numPr>
        <w:jc w:val="both"/>
      </w:pPr>
      <w:r w:rsidRPr="00C570B7">
        <w:t>«</w:t>
      </w:r>
      <w:proofErr w:type="spellStart"/>
      <w:r w:rsidRPr="00C570B7">
        <w:t>Изобразительноеискусство</w:t>
      </w:r>
      <w:proofErr w:type="spellEnd"/>
      <w:r w:rsidRPr="00C570B7">
        <w:t xml:space="preserve">. Дизайн и архитектура в жизни человека. 7 класс» под редакцией Б. М. </w:t>
      </w:r>
      <w:proofErr w:type="spellStart"/>
      <w:r w:rsidRPr="00C570B7">
        <w:t>Неменского</w:t>
      </w:r>
      <w:proofErr w:type="spellEnd"/>
      <w:r w:rsidRPr="00C570B7">
        <w:t xml:space="preserve">; А. С. </w:t>
      </w:r>
      <w:proofErr w:type="gramStart"/>
      <w:r w:rsidRPr="00C570B7">
        <w:t>Питерских</w:t>
      </w:r>
      <w:proofErr w:type="gramEnd"/>
      <w:r w:rsidRPr="00C570B7">
        <w:t xml:space="preserve">. </w:t>
      </w:r>
    </w:p>
    <w:p w:rsidR="005A1ED7" w:rsidRPr="00C570B7" w:rsidRDefault="005A1ED7" w:rsidP="005A1ED7">
      <w:pPr>
        <w:pStyle w:val="a4"/>
        <w:numPr>
          <w:ilvl w:val="0"/>
          <w:numId w:val="5"/>
        </w:numPr>
        <w:jc w:val="both"/>
      </w:pPr>
      <w:r w:rsidRPr="00C570B7">
        <w:t xml:space="preserve">«Изобразительное искусство. Изобразительное искусство в театре, кино, на телевидении.8 класс» под редакцией Б. М. </w:t>
      </w:r>
      <w:proofErr w:type="spellStart"/>
      <w:r w:rsidRPr="00C570B7">
        <w:t>Неменского</w:t>
      </w:r>
      <w:proofErr w:type="spellEnd"/>
    </w:p>
    <w:p w:rsidR="005A1ED7" w:rsidRPr="00C570B7" w:rsidRDefault="005A1ED7" w:rsidP="005A1ED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Все учебники выпущены в свет издательством «Просвещение».</w:t>
      </w: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B7">
        <w:rPr>
          <w:rFonts w:ascii="Times New Roman" w:hAnsi="Times New Roman" w:cs="Times New Roman"/>
          <w:b/>
          <w:sz w:val="24"/>
          <w:szCs w:val="24"/>
        </w:rPr>
        <w:t xml:space="preserve">Пособие для учителя </w:t>
      </w:r>
    </w:p>
    <w:p w:rsidR="005A1ED7" w:rsidRPr="00C570B7" w:rsidRDefault="005A1ED7" w:rsidP="005A1ED7">
      <w:pPr>
        <w:pStyle w:val="2"/>
        <w:numPr>
          <w:ilvl w:val="0"/>
          <w:numId w:val="6"/>
        </w:numPr>
        <w:spacing w:after="0" w:line="240" w:lineRule="auto"/>
      </w:pPr>
      <w:r w:rsidRPr="00C570B7">
        <w:t xml:space="preserve">Н. А. Горяева. «Уроки изобразительного искусства. Декоративно-прикладное искусство в жизни человека. Поурочные разработки.5 класс» под редакцией Б. М. </w:t>
      </w:r>
      <w:proofErr w:type="spellStart"/>
      <w:r w:rsidRPr="00C570B7">
        <w:t>Неменского</w:t>
      </w:r>
      <w:proofErr w:type="spellEnd"/>
      <w:r w:rsidRPr="00C570B7">
        <w:t xml:space="preserve">; </w:t>
      </w:r>
    </w:p>
    <w:p w:rsidR="005A1ED7" w:rsidRPr="00C570B7" w:rsidRDefault="005A1ED7" w:rsidP="005A1ED7">
      <w:pPr>
        <w:pStyle w:val="2"/>
        <w:numPr>
          <w:ilvl w:val="0"/>
          <w:numId w:val="6"/>
        </w:numPr>
        <w:spacing w:after="0" w:line="240" w:lineRule="auto"/>
      </w:pPr>
      <w:r w:rsidRPr="00C570B7">
        <w:t xml:space="preserve">«Уроки изобразительного искусства. Искусство в жизни человека. Поурочные разработки. 6 класс» под редакцией Б. М. </w:t>
      </w:r>
      <w:proofErr w:type="spellStart"/>
      <w:r w:rsidRPr="00C570B7">
        <w:t>Неменского</w:t>
      </w:r>
      <w:proofErr w:type="spellEnd"/>
      <w:r w:rsidRPr="00C570B7">
        <w:t xml:space="preserve">; Г. Е. Гуров, А. С. </w:t>
      </w:r>
      <w:proofErr w:type="gramStart"/>
      <w:r w:rsidRPr="00C570B7">
        <w:t>Пите</w:t>
      </w:r>
      <w:proofErr w:type="gramEnd"/>
      <w:r w:rsidRPr="00C570B7">
        <w:t>-</w:t>
      </w:r>
    </w:p>
    <w:p w:rsidR="005A1ED7" w:rsidRPr="00C570B7" w:rsidRDefault="005A1ED7" w:rsidP="005A1ED7">
      <w:pPr>
        <w:pStyle w:val="2"/>
        <w:spacing w:after="0" w:line="240" w:lineRule="auto"/>
      </w:pPr>
      <w:r w:rsidRPr="00C570B7">
        <w:t xml:space="preserve">           </w:t>
      </w:r>
      <w:proofErr w:type="spellStart"/>
      <w:r w:rsidRPr="00C570B7">
        <w:t>рских</w:t>
      </w:r>
      <w:proofErr w:type="spellEnd"/>
      <w:r w:rsidRPr="00C570B7">
        <w:t>.</w:t>
      </w:r>
    </w:p>
    <w:p w:rsidR="005A1ED7" w:rsidRPr="00C570B7" w:rsidRDefault="005A1ED7" w:rsidP="005A1ED7">
      <w:pPr>
        <w:pStyle w:val="2"/>
        <w:numPr>
          <w:ilvl w:val="0"/>
          <w:numId w:val="7"/>
        </w:numPr>
        <w:spacing w:after="0" w:line="240" w:lineRule="auto"/>
      </w:pPr>
      <w:r w:rsidRPr="00C570B7">
        <w:t xml:space="preserve">«Уроки изобразительного искусства. Дизайн и архитектура в жизни человека. Поурочные разработки. 7 класс» под редакцией Б. М. </w:t>
      </w:r>
      <w:proofErr w:type="spellStart"/>
      <w:r w:rsidRPr="00C570B7">
        <w:t>Неменского</w:t>
      </w:r>
      <w:proofErr w:type="spellEnd"/>
      <w:r w:rsidRPr="00C570B7">
        <w:t xml:space="preserve">; </w:t>
      </w:r>
    </w:p>
    <w:p w:rsidR="005A1ED7" w:rsidRPr="00C570B7" w:rsidRDefault="005A1ED7" w:rsidP="005A1ED7">
      <w:pPr>
        <w:pStyle w:val="2"/>
        <w:numPr>
          <w:ilvl w:val="0"/>
          <w:numId w:val="7"/>
        </w:numPr>
        <w:spacing w:after="0" w:line="240" w:lineRule="auto"/>
      </w:pPr>
      <w:r w:rsidRPr="00C570B7">
        <w:t xml:space="preserve">В. Б. Голицына, А. С. </w:t>
      </w:r>
      <w:proofErr w:type="gramStart"/>
      <w:r w:rsidRPr="00C570B7">
        <w:t>Питерских</w:t>
      </w:r>
      <w:proofErr w:type="gramEnd"/>
      <w:r w:rsidRPr="00C570B7">
        <w:t xml:space="preserve">. «Уроки изобразительного искусства. Изобразительное искусство в театре, кино, на телевидении. Поурочные разработки. 8 класс» под редакцией Б. М. </w:t>
      </w:r>
      <w:proofErr w:type="spellStart"/>
      <w:r w:rsidRPr="00C570B7">
        <w:t>Неменского</w:t>
      </w:r>
      <w:proofErr w:type="spellEnd"/>
      <w:r w:rsidRPr="00C570B7">
        <w:t>.</w:t>
      </w:r>
    </w:p>
    <w:p w:rsidR="005A1ED7" w:rsidRPr="00C570B7" w:rsidRDefault="005A1ED7" w:rsidP="005A1ED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sz w:val="24"/>
          <w:szCs w:val="24"/>
        </w:rPr>
        <w:t>Все пособия  выпущены в свет издательством «Просвещение».</w:t>
      </w:r>
    </w:p>
    <w:p w:rsidR="005A1ED7" w:rsidRPr="00C570B7" w:rsidRDefault="005A1ED7" w:rsidP="005A1ED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1ED7" w:rsidRPr="00C570B7" w:rsidRDefault="005A1ED7" w:rsidP="005A1ED7">
      <w:pPr>
        <w:pStyle w:val="2"/>
        <w:spacing w:after="0" w:line="240" w:lineRule="auto"/>
        <w:jc w:val="center"/>
        <w:rPr>
          <w:b/>
        </w:rPr>
      </w:pPr>
      <w:r w:rsidRPr="00C570B7">
        <w:rPr>
          <w:b/>
        </w:rPr>
        <w:t>Материально-техническое обеспечение учебного процесса</w:t>
      </w:r>
    </w:p>
    <w:p w:rsidR="005A1ED7" w:rsidRPr="00C570B7" w:rsidRDefault="005A1ED7" w:rsidP="005A1ED7">
      <w:pPr>
        <w:pStyle w:val="2"/>
        <w:spacing w:after="0" w:line="240" w:lineRule="auto"/>
        <w:jc w:val="center"/>
        <w:rPr>
          <w:b/>
        </w:rPr>
      </w:pPr>
    </w:p>
    <w:p w:rsidR="005A1ED7" w:rsidRPr="00C570B7" w:rsidRDefault="005A1ED7" w:rsidP="005A1ED7">
      <w:pPr>
        <w:pStyle w:val="2"/>
        <w:spacing w:after="0" w:line="240" w:lineRule="auto"/>
        <w:jc w:val="both"/>
        <w:rPr>
          <w:b/>
        </w:rPr>
      </w:pPr>
      <w:r w:rsidRPr="00C570B7">
        <w:rPr>
          <w:b/>
        </w:rPr>
        <w:t xml:space="preserve">            1. Библиотечный фонд</w:t>
      </w:r>
    </w:p>
    <w:p w:rsidR="005A1ED7" w:rsidRPr="00C570B7" w:rsidRDefault="005A1ED7" w:rsidP="005A1ED7">
      <w:pPr>
        <w:pStyle w:val="a4"/>
        <w:numPr>
          <w:ilvl w:val="0"/>
          <w:numId w:val="8"/>
        </w:numPr>
        <w:jc w:val="both"/>
      </w:pPr>
      <w:r w:rsidRPr="00C570B7">
        <w:t>Русский дом. « Народная культура» Авторские программы предмета. Москва 1993 год.</w:t>
      </w:r>
    </w:p>
    <w:p w:rsidR="005A1ED7" w:rsidRPr="00C570B7" w:rsidRDefault="005A1ED7" w:rsidP="005A1ED7">
      <w:pPr>
        <w:pStyle w:val="a4"/>
        <w:numPr>
          <w:ilvl w:val="0"/>
          <w:numId w:val="8"/>
        </w:numPr>
        <w:jc w:val="both"/>
      </w:pPr>
      <w:r w:rsidRPr="00C570B7">
        <w:t>Н. Н. Ростовцев</w:t>
      </w:r>
      <w:proofErr w:type="gramStart"/>
      <w:r w:rsidRPr="00C570B7">
        <w:t xml:space="preserve">.« </w:t>
      </w:r>
      <w:proofErr w:type="gramEnd"/>
      <w:r w:rsidRPr="00C570B7">
        <w:t>История методов обучения рисованию» Москва Просвещение 1981 г.</w:t>
      </w:r>
    </w:p>
    <w:p w:rsidR="005A1ED7" w:rsidRPr="00C570B7" w:rsidRDefault="005A1ED7" w:rsidP="005A1ED7">
      <w:pPr>
        <w:pStyle w:val="a4"/>
        <w:numPr>
          <w:ilvl w:val="0"/>
          <w:numId w:val="8"/>
        </w:numPr>
        <w:jc w:val="both"/>
      </w:pPr>
      <w:r w:rsidRPr="00C570B7">
        <w:t xml:space="preserve">В. Б. Косминская, Н.Б. </w:t>
      </w:r>
      <w:proofErr w:type="spellStart"/>
      <w:r w:rsidRPr="00C570B7">
        <w:t>Халезова</w:t>
      </w:r>
      <w:proofErr w:type="spellEnd"/>
      <w:r w:rsidRPr="00C570B7">
        <w:t xml:space="preserve"> « Основы изобразительного искусства и методика руководства изобразительной деятельностью </w:t>
      </w:r>
      <w:proofErr w:type="spellStart"/>
      <w:r w:rsidRPr="00C570B7">
        <w:t>детей»</w:t>
      </w:r>
      <w:proofErr w:type="gramStart"/>
      <w:r w:rsidRPr="00C570B7">
        <w:t>.М</w:t>
      </w:r>
      <w:proofErr w:type="gramEnd"/>
      <w:r w:rsidRPr="00C570B7">
        <w:t>осква</w:t>
      </w:r>
      <w:proofErr w:type="spellEnd"/>
      <w:r w:rsidRPr="00C570B7">
        <w:t xml:space="preserve"> .Просвещение 1981 год.</w:t>
      </w:r>
    </w:p>
    <w:p w:rsidR="005A1ED7" w:rsidRPr="00C570B7" w:rsidRDefault="005A1ED7" w:rsidP="005A1ED7">
      <w:pPr>
        <w:pStyle w:val="a4"/>
        <w:jc w:val="both"/>
      </w:pPr>
    </w:p>
    <w:p w:rsidR="005A1ED7" w:rsidRPr="00C570B7" w:rsidRDefault="005A1ED7" w:rsidP="005A1ED7">
      <w:pPr>
        <w:pStyle w:val="1"/>
        <w:ind w:left="720"/>
        <w:jc w:val="both"/>
        <w:rPr>
          <w:szCs w:val="24"/>
          <w:u w:val="single"/>
        </w:rPr>
      </w:pPr>
      <w:r w:rsidRPr="00C570B7">
        <w:rPr>
          <w:b/>
          <w:bCs/>
          <w:szCs w:val="24"/>
        </w:rPr>
        <w:t>2. Дополнительные электронные пособия</w:t>
      </w:r>
    </w:p>
    <w:p w:rsidR="005A1ED7" w:rsidRPr="00C570B7" w:rsidRDefault="005A1ED7" w:rsidP="005A1ED7">
      <w:pPr>
        <w:pStyle w:val="1"/>
        <w:numPr>
          <w:ilvl w:val="0"/>
          <w:numId w:val="1"/>
        </w:numPr>
        <w:jc w:val="both"/>
        <w:rPr>
          <w:szCs w:val="24"/>
        </w:rPr>
      </w:pPr>
      <w:r w:rsidRPr="00C570B7">
        <w:rPr>
          <w:szCs w:val="24"/>
        </w:rPr>
        <w:t xml:space="preserve">Электронное учебное издание </w:t>
      </w:r>
      <w:r w:rsidRPr="00C570B7">
        <w:rPr>
          <w:b/>
          <w:szCs w:val="24"/>
        </w:rPr>
        <w:t>2 С</w:t>
      </w:r>
      <w:proofErr w:type="gramStart"/>
      <w:r w:rsidRPr="00C570B7">
        <w:rPr>
          <w:b/>
          <w:szCs w:val="24"/>
          <w:lang w:val="en-US"/>
        </w:rPr>
        <w:t>D</w:t>
      </w:r>
      <w:proofErr w:type="gramEnd"/>
      <w:r w:rsidRPr="00C570B7">
        <w:rPr>
          <w:szCs w:val="24"/>
        </w:rPr>
        <w:t>“ Мировая художественная культура. От наскальных рисунков до киноискусства”. Москва ЗАО “ Новый диск”. 2003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rPr>
          <w:lang w:val="en-US"/>
        </w:rPr>
        <w:t>CD</w:t>
      </w:r>
      <w:r w:rsidRPr="00C570B7">
        <w:t>-</w:t>
      </w:r>
      <w:r w:rsidRPr="00C570B7">
        <w:rPr>
          <w:lang w:val="en-US"/>
        </w:rPr>
        <w:t>ROM</w:t>
      </w:r>
      <w:r w:rsidRPr="00C570B7">
        <w:t xml:space="preserve"> Современная </w:t>
      </w:r>
      <w:proofErr w:type="spellStart"/>
      <w:r w:rsidRPr="00C570B7">
        <w:t>мультимедия</w:t>
      </w:r>
      <w:proofErr w:type="spellEnd"/>
      <w:r w:rsidRPr="00C570B7">
        <w:t xml:space="preserve"> – энциклопедия. «Детская энциклопедия Кирилла и </w:t>
      </w:r>
      <w:proofErr w:type="spellStart"/>
      <w:r w:rsidRPr="00C570B7">
        <w:t>Мефодия</w:t>
      </w:r>
      <w:proofErr w:type="spellEnd"/>
      <w:r w:rsidRPr="00C570B7">
        <w:t xml:space="preserve">», 2004 год 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rPr>
          <w:lang w:val="en-US"/>
        </w:rPr>
        <w:t>CD</w:t>
      </w:r>
      <w:r w:rsidRPr="00C570B7">
        <w:t>-</w:t>
      </w:r>
      <w:proofErr w:type="gramStart"/>
      <w:r w:rsidRPr="00C570B7">
        <w:rPr>
          <w:lang w:val="en-US"/>
        </w:rPr>
        <w:t>ROM</w:t>
      </w:r>
      <w:r w:rsidRPr="00C570B7">
        <w:t xml:space="preserve">  </w:t>
      </w:r>
      <w:proofErr w:type="spellStart"/>
      <w:r w:rsidRPr="00C570B7">
        <w:t>Современнаямультимедия</w:t>
      </w:r>
      <w:proofErr w:type="spellEnd"/>
      <w:proofErr w:type="gramEnd"/>
      <w:r w:rsidRPr="00C570B7">
        <w:t xml:space="preserve"> – энциклопедия.« Большая энциклопедия Кирилла и  </w:t>
      </w:r>
      <w:proofErr w:type="spellStart"/>
      <w:r w:rsidRPr="00C570B7">
        <w:t>Мефодия</w:t>
      </w:r>
      <w:proofErr w:type="spellEnd"/>
      <w:r w:rsidRPr="00C570B7">
        <w:t xml:space="preserve">.» Россия, «Си </w:t>
      </w:r>
      <w:proofErr w:type="spellStart"/>
      <w:r w:rsidRPr="00C570B7">
        <w:t>Ди</w:t>
      </w:r>
      <w:proofErr w:type="spellEnd"/>
      <w:r w:rsidRPr="00C570B7">
        <w:t xml:space="preserve"> КЛУБ», 2006 год. 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rPr>
          <w:lang w:val="en-US"/>
        </w:rPr>
        <w:t>DVD</w:t>
      </w:r>
      <w:r w:rsidRPr="00C570B7">
        <w:t xml:space="preserve"> видео « В поисках приключений с Михаилом Кожуховым. 4 в </w:t>
      </w:r>
      <w:proofErr w:type="gramStart"/>
      <w:r w:rsidRPr="00C570B7">
        <w:t>1 :</w:t>
      </w:r>
      <w:proofErr w:type="gramEnd"/>
      <w:r w:rsidRPr="00C570B7">
        <w:t xml:space="preserve"> Мексика, Египет, Китай, Индия.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rPr>
          <w:lang w:val="en-US"/>
        </w:rPr>
        <w:lastRenderedPageBreak/>
        <w:t>DVD</w:t>
      </w:r>
      <w:r w:rsidRPr="00C570B7">
        <w:t xml:space="preserve"> «Житие Преподобного Сергия Радонежского. По городам « Золотого кольца» России.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proofErr w:type="gramStart"/>
      <w:r w:rsidRPr="00C570B7">
        <w:t>С</w:t>
      </w:r>
      <w:proofErr w:type="gramEnd"/>
      <w:r w:rsidRPr="00C570B7">
        <w:rPr>
          <w:lang w:val="en-US"/>
        </w:rPr>
        <w:t>D</w:t>
      </w:r>
      <w:r w:rsidRPr="00C570B7">
        <w:t>-R Музыкальный диск « Инструментальная музыка»: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proofErr w:type="gramStart"/>
      <w:r w:rsidRPr="00C570B7">
        <w:t>С</w:t>
      </w:r>
      <w:proofErr w:type="gramEnd"/>
      <w:r w:rsidRPr="00C570B7">
        <w:rPr>
          <w:lang w:val="en-US"/>
        </w:rPr>
        <w:t>D</w:t>
      </w:r>
      <w:r w:rsidRPr="00C570B7">
        <w:t>-R музыкальный« Зинчук. Неоклассика»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Т</w:t>
      </w:r>
      <w:r w:rsidRPr="00C570B7">
        <w:rPr>
          <w:lang w:val="en-US"/>
        </w:rPr>
        <w:t>DK</w:t>
      </w:r>
      <w:r w:rsidRPr="00C570B7">
        <w:t xml:space="preserve"> С</w:t>
      </w:r>
      <w:r w:rsidRPr="00C570B7">
        <w:rPr>
          <w:lang w:val="en-US"/>
        </w:rPr>
        <w:t>D</w:t>
      </w:r>
      <w:r w:rsidRPr="00C570B7">
        <w:t xml:space="preserve">-R80 Музыка </w:t>
      </w:r>
      <w:proofErr w:type="gramStart"/>
      <w:r w:rsidRPr="00C570B7">
        <w:t xml:space="preserve">( </w:t>
      </w:r>
      <w:proofErr w:type="gramEnd"/>
      <w:r w:rsidRPr="00C570B7">
        <w:t>курс МХК) Диск № 1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С</w:t>
      </w:r>
      <w:r w:rsidRPr="00C570B7">
        <w:rPr>
          <w:lang w:val="en-US"/>
        </w:rPr>
        <w:t>D</w:t>
      </w:r>
      <w:r w:rsidRPr="00C570B7">
        <w:t xml:space="preserve">-R МХК </w:t>
      </w:r>
      <w:proofErr w:type="gramStart"/>
      <w:r w:rsidRPr="00C570B7">
        <w:t xml:space="preserve">( </w:t>
      </w:r>
      <w:proofErr w:type="gramEnd"/>
      <w:r w:rsidRPr="00C570B7">
        <w:t xml:space="preserve">Музыка) Диск № 2 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proofErr w:type="gramStart"/>
      <w:r w:rsidRPr="00C570B7">
        <w:t>С</w:t>
      </w:r>
      <w:proofErr w:type="gramEnd"/>
      <w:r w:rsidRPr="00C570B7">
        <w:rPr>
          <w:lang w:val="en-US"/>
        </w:rPr>
        <w:t>D</w:t>
      </w:r>
      <w:r w:rsidRPr="00C570B7">
        <w:t>-R « Орфей»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proofErr w:type="gramStart"/>
      <w:r w:rsidRPr="00C570B7">
        <w:t>С</w:t>
      </w:r>
      <w:proofErr w:type="gramEnd"/>
      <w:r w:rsidRPr="00C570B7">
        <w:rPr>
          <w:lang w:val="en-US"/>
        </w:rPr>
        <w:t>D</w:t>
      </w:r>
      <w:r w:rsidRPr="00C570B7">
        <w:t>-R Музыкальный диск « Симфония»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proofErr w:type="gramStart"/>
      <w:r w:rsidRPr="00C570B7">
        <w:t>С</w:t>
      </w:r>
      <w:proofErr w:type="gramEnd"/>
      <w:r w:rsidRPr="00C570B7">
        <w:rPr>
          <w:lang w:val="en-US"/>
        </w:rPr>
        <w:t>D</w:t>
      </w:r>
      <w:r w:rsidRPr="00C570B7">
        <w:t>-R« Музыка эпохи Возрождения и Средних веков 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 xml:space="preserve">Аудиокассета « Балл короля вальса» ЗАО Издательский дом  </w:t>
      </w:r>
      <w:proofErr w:type="spellStart"/>
      <w:r w:rsidRPr="00C570B7">
        <w:rPr>
          <w:lang w:val="en-US"/>
        </w:rPr>
        <w:t>RidersDaidjest</w:t>
      </w:r>
      <w:proofErr w:type="spellEnd"/>
      <w:r w:rsidRPr="00C570B7">
        <w:t xml:space="preserve"> 2001г.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« Санкт-Петербург и пригороды » ООО « Амфора» 2004 год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 xml:space="preserve">2 Видеокассеты «Пенза. </w:t>
      </w:r>
      <w:proofErr w:type="spellStart"/>
      <w:r w:rsidRPr="00C570B7">
        <w:t>Татханы</w:t>
      </w:r>
      <w:proofErr w:type="spellEnd"/>
      <w:r w:rsidRPr="00C570B7">
        <w:t>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« Сочи»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« Новгород Великий</w:t>
      </w:r>
      <w:proofErr w:type="gramStart"/>
      <w:r w:rsidRPr="00C570B7">
        <w:t>.»</w:t>
      </w:r>
      <w:proofErr w:type="gramEnd"/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 «Сокровища народного творчества»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« Шедевры Третьяковской галереи»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Видеокассета. « Великие творения людей»: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« Самарская коллекция»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 « Эрмитаж» часть № 1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>Видеокассета. « Всемирная история живописи»</w:t>
      </w:r>
    </w:p>
    <w:p w:rsidR="005A1ED7" w:rsidRPr="00C570B7" w:rsidRDefault="005A1ED7" w:rsidP="005A1ED7">
      <w:pPr>
        <w:pStyle w:val="a4"/>
        <w:jc w:val="both"/>
      </w:pPr>
    </w:p>
    <w:p w:rsidR="005A1ED7" w:rsidRPr="00C570B7" w:rsidRDefault="005A1ED7" w:rsidP="005A1ED7">
      <w:pPr>
        <w:pStyle w:val="Default"/>
        <w:spacing w:line="240" w:lineRule="auto"/>
        <w:jc w:val="both"/>
        <w:rPr>
          <w:b/>
          <w:color w:val="auto"/>
          <w:lang w:eastAsia="ru-RU"/>
        </w:rPr>
      </w:pPr>
      <w:r w:rsidRPr="00C570B7">
        <w:rPr>
          <w:b/>
          <w:color w:val="auto"/>
          <w:lang w:eastAsia="ru-RU"/>
        </w:rPr>
        <w:t xml:space="preserve">       3. Материалы Интернет-ресурсов:</w:t>
      </w:r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  <w:outlineLvl w:val="0"/>
      </w:pPr>
      <w:r w:rsidRPr="00C570B7">
        <w:t xml:space="preserve">Единая коллекция - </w:t>
      </w:r>
      <w:hyperlink r:id="rId8" w:tgtFrame="_blank" w:history="1">
        <w:r w:rsidRPr="00C570B7">
          <w:rPr>
            <w:rStyle w:val="a3"/>
          </w:rPr>
          <w:t>http://collection.cross-edu.ru/catalog/rubr/f544b3b7-f1f4-5b76-f453-552f31d9b164</w:t>
        </w:r>
      </w:hyperlink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  <w:outlineLvl w:val="0"/>
      </w:pPr>
      <w:r w:rsidRPr="00C570B7">
        <w:t xml:space="preserve">Российский общеобразовательный портал - </w:t>
      </w:r>
      <w:hyperlink r:id="rId9" w:tgtFrame="_blank" w:history="1">
        <w:r w:rsidRPr="00C570B7">
          <w:rPr>
            <w:rStyle w:val="a3"/>
          </w:rPr>
          <w:t>http://music.edu.ru/</w:t>
        </w:r>
      </w:hyperlink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</w:pPr>
      <w:r w:rsidRPr="00C570B7">
        <w:t xml:space="preserve">Детские электронные книги и презентации - </w:t>
      </w:r>
      <w:hyperlink r:id="rId10" w:tgtFrame="_blank" w:history="1">
        <w:r w:rsidRPr="00C570B7">
          <w:rPr>
            <w:rStyle w:val="a3"/>
          </w:rPr>
          <w:t>http://viki.rdf.ru/</w:t>
        </w:r>
      </w:hyperlink>
    </w:p>
    <w:p w:rsidR="005A1ED7" w:rsidRPr="00C570B7" w:rsidRDefault="005A1ED7" w:rsidP="005A1ED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bCs/>
        </w:rPr>
      </w:pPr>
      <w:r w:rsidRPr="00C570B7">
        <w:rPr>
          <w:bCs/>
        </w:rPr>
        <w:t xml:space="preserve">Музейные головоломки  </w:t>
      </w:r>
      <w:hyperlink r:id="rId11" w:history="1">
        <w:r w:rsidRPr="00C570B7">
          <w:rPr>
            <w:rStyle w:val="a3"/>
            <w:bCs/>
          </w:rPr>
          <w:t>http://muzeinie-golovolomki.ru/</w:t>
        </w:r>
      </w:hyperlink>
    </w:p>
    <w:p w:rsidR="005A1ED7" w:rsidRPr="00C570B7" w:rsidRDefault="005A1ED7" w:rsidP="005A1ED7">
      <w:pPr>
        <w:pStyle w:val="1"/>
        <w:numPr>
          <w:ilvl w:val="0"/>
          <w:numId w:val="1"/>
        </w:numPr>
        <w:jc w:val="both"/>
        <w:rPr>
          <w:bCs/>
          <w:szCs w:val="24"/>
        </w:rPr>
      </w:pPr>
      <w:r w:rsidRPr="00C570B7">
        <w:rPr>
          <w:szCs w:val="24"/>
        </w:rPr>
        <w:t xml:space="preserve">Художественная галерея Собрание работ всемирно известных художников  </w:t>
      </w:r>
      <w:hyperlink r:id="rId12" w:history="1">
        <w:r w:rsidRPr="00C570B7">
          <w:rPr>
            <w:rStyle w:val="a3"/>
            <w:szCs w:val="24"/>
          </w:rPr>
          <w:t>http://gallery.lariel.ru/inc/ui/index.php</w:t>
        </w:r>
      </w:hyperlink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  <w:rPr>
          <w:rStyle w:val="a3"/>
        </w:rPr>
      </w:pPr>
      <w:r w:rsidRPr="00C570B7">
        <w:rPr>
          <w:bCs/>
          <w:u w:val="single"/>
        </w:rPr>
        <w:t>Виртуальный музей искусств</w:t>
      </w:r>
      <w:r w:rsidRPr="00C570B7">
        <w:rPr>
          <w:u w:val="single"/>
        </w:rPr>
        <w:t xml:space="preserve">   </w:t>
      </w:r>
      <w:hyperlink r:id="rId13" w:history="1">
        <w:r w:rsidRPr="00C570B7">
          <w:rPr>
            <w:rStyle w:val="a3"/>
          </w:rPr>
          <w:t>http://www.museum-online.ru/</w:t>
        </w:r>
      </w:hyperlink>
    </w:p>
    <w:p w:rsidR="005A1ED7" w:rsidRPr="00C570B7" w:rsidRDefault="005A1ED7" w:rsidP="005A1ED7">
      <w:pPr>
        <w:pStyle w:val="a4"/>
        <w:numPr>
          <w:ilvl w:val="0"/>
          <w:numId w:val="1"/>
        </w:numPr>
        <w:jc w:val="both"/>
        <w:rPr>
          <w:u w:val="single"/>
        </w:rPr>
      </w:pPr>
      <w:r w:rsidRPr="00C570B7">
        <w:t>Академияхудожест</w:t>
      </w:r>
      <w:proofErr w:type="gramStart"/>
      <w:r w:rsidRPr="00C570B7">
        <w:t>в"</w:t>
      </w:r>
      <w:proofErr w:type="gramEnd"/>
      <w:r w:rsidRPr="00C570B7">
        <w:t>Бибигон"</w:t>
      </w:r>
      <w:hyperlink r:id="rId14" w:history="1">
        <w:r w:rsidRPr="00C570B7">
          <w:rPr>
            <w:rStyle w:val="a3"/>
          </w:rPr>
          <w:t>http://www.bibigon.ru/brand.html?brand_id=184&amp;episode_id=502&amp;=5</w:t>
        </w:r>
      </w:hyperlink>
    </w:p>
    <w:p w:rsidR="005A1ED7" w:rsidRPr="00C570B7" w:rsidRDefault="005A1ED7" w:rsidP="005A1ED7">
      <w:pPr>
        <w:pStyle w:val="1"/>
        <w:numPr>
          <w:ilvl w:val="0"/>
          <w:numId w:val="1"/>
        </w:numPr>
        <w:jc w:val="both"/>
        <w:rPr>
          <w:szCs w:val="24"/>
        </w:rPr>
      </w:pPr>
      <w:r w:rsidRPr="00C570B7">
        <w:rPr>
          <w:szCs w:val="24"/>
        </w:rPr>
        <w:t xml:space="preserve">Сайт словарь терминов искусства  http://www.artdic.ru/index.htm   </w:t>
      </w:r>
    </w:p>
    <w:p w:rsidR="005A1ED7" w:rsidRPr="00C570B7" w:rsidRDefault="005A1ED7" w:rsidP="005A1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0B7">
        <w:rPr>
          <w:rFonts w:ascii="Times New Roman" w:hAnsi="Times New Roman" w:cs="Times New Roman"/>
          <w:b/>
          <w:bCs/>
          <w:sz w:val="24"/>
          <w:szCs w:val="24"/>
        </w:rPr>
        <w:t xml:space="preserve">      4. Печатные пособия</w:t>
      </w:r>
    </w:p>
    <w:p w:rsidR="005A1ED7" w:rsidRPr="00C570B7" w:rsidRDefault="005A1ED7" w:rsidP="005A1ED7">
      <w:pPr>
        <w:pStyle w:val="a4"/>
        <w:numPr>
          <w:ilvl w:val="0"/>
          <w:numId w:val="2"/>
        </w:numPr>
        <w:jc w:val="both"/>
      </w:pPr>
      <w:r w:rsidRPr="00C570B7">
        <w:t>Наборы  слайдов</w:t>
      </w:r>
    </w:p>
    <w:p w:rsidR="005A1ED7" w:rsidRPr="00C570B7" w:rsidRDefault="005A1ED7" w:rsidP="005A1ED7">
      <w:pPr>
        <w:pStyle w:val="a4"/>
        <w:numPr>
          <w:ilvl w:val="0"/>
          <w:numId w:val="2"/>
        </w:numPr>
        <w:jc w:val="both"/>
      </w:pPr>
      <w:r w:rsidRPr="00C570B7">
        <w:t>Наборы открыток</w:t>
      </w:r>
    </w:p>
    <w:p w:rsidR="005A1ED7" w:rsidRPr="00C570B7" w:rsidRDefault="005A1ED7" w:rsidP="005A1ED7">
      <w:pPr>
        <w:pStyle w:val="a4"/>
        <w:numPr>
          <w:ilvl w:val="0"/>
          <w:numId w:val="2"/>
        </w:numPr>
        <w:jc w:val="both"/>
      </w:pPr>
      <w:r w:rsidRPr="00C570B7">
        <w:t>Наборы иллюстраций</w:t>
      </w:r>
    </w:p>
    <w:p w:rsidR="005A1ED7" w:rsidRPr="00C570B7" w:rsidRDefault="005A1ED7" w:rsidP="005A1ED7">
      <w:pPr>
        <w:pStyle w:val="a4"/>
        <w:jc w:val="both"/>
      </w:pPr>
    </w:p>
    <w:p w:rsidR="005A1ED7" w:rsidRPr="00C570B7" w:rsidRDefault="005A1ED7" w:rsidP="005A1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B7">
        <w:rPr>
          <w:rFonts w:ascii="Times New Roman" w:hAnsi="Times New Roman" w:cs="Times New Roman"/>
          <w:b/>
          <w:bCs/>
          <w:sz w:val="24"/>
          <w:szCs w:val="24"/>
        </w:rPr>
        <w:t xml:space="preserve">      5. Учебное оборудование</w:t>
      </w:r>
    </w:p>
    <w:p w:rsidR="003F2D30" w:rsidRDefault="005A1ED7" w:rsidP="005A1ED7">
      <w:pPr>
        <w:spacing w:after="0" w:line="240" w:lineRule="auto"/>
        <w:jc w:val="both"/>
      </w:pPr>
      <w:r w:rsidRPr="00C570B7">
        <w:rPr>
          <w:rFonts w:ascii="Times New Roman" w:hAnsi="Times New Roman" w:cs="Times New Roman"/>
          <w:spacing w:val="6"/>
          <w:sz w:val="24"/>
          <w:szCs w:val="24"/>
        </w:rPr>
        <w:t xml:space="preserve">      Аудиторная доска с магнитной поверхностью и набором приспособлений для крепления    де</w:t>
      </w:r>
      <w:r w:rsidRPr="00C570B7">
        <w:rPr>
          <w:rFonts w:ascii="Times New Roman" w:hAnsi="Times New Roman" w:cs="Times New Roman"/>
          <w:spacing w:val="4"/>
          <w:sz w:val="24"/>
          <w:szCs w:val="24"/>
        </w:rPr>
        <w:t>монстрационного материала, мольберт</w:t>
      </w:r>
      <w:r w:rsidRPr="00C570B7">
        <w:rPr>
          <w:rFonts w:ascii="Times New Roman" w:hAnsi="Times New Roman" w:cs="Times New Roman"/>
          <w:sz w:val="24"/>
          <w:szCs w:val="24"/>
        </w:rPr>
        <w:t xml:space="preserve">, </w:t>
      </w:r>
      <w:r w:rsidRPr="00C570B7">
        <w:rPr>
          <w:rFonts w:ascii="Times New Roman" w:hAnsi="Times New Roman" w:cs="Times New Roman"/>
          <w:spacing w:val="4"/>
          <w:sz w:val="24"/>
          <w:szCs w:val="24"/>
        </w:rPr>
        <w:t xml:space="preserve">ноутбук, </w:t>
      </w:r>
      <w:r w:rsidRPr="00C570B7">
        <w:rPr>
          <w:rFonts w:ascii="Times New Roman" w:hAnsi="Times New Roman" w:cs="Times New Roman"/>
          <w:spacing w:val="4"/>
          <w:sz w:val="24"/>
          <w:szCs w:val="24"/>
          <w:lang w:val="en-US"/>
        </w:rPr>
        <w:t>DVD</w:t>
      </w:r>
      <w:r w:rsidRPr="00C570B7">
        <w:rPr>
          <w:rFonts w:ascii="Times New Roman" w:hAnsi="Times New Roman" w:cs="Times New Roman"/>
          <w:spacing w:val="4"/>
          <w:sz w:val="24"/>
          <w:szCs w:val="24"/>
        </w:rPr>
        <w:t>, видеомагнитофон.</w:t>
      </w:r>
    </w:p>
    <w:sectPr w:rsidR="003F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63F"/>
    <w:multiLevelType w:val="hybridMultilevel"/>
    <w:tmpl w:val="BB9E1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FF4"/>
    <w:multiLevelType w:val="hybridMultilevel"/>
    <w:tmpl w:val="DEE82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2472"/>
    <w:multiLevelType w:val="hybridMultilevel"/>
    <w:tmpl w:val="CD28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40B"/>
    <w:multiLevelType w:val="hybridMultilevel"/>
    <w:tmpl w:val="C68ED3BA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5">
    <w:nsid w:val="38497B2F"/>
    <w:multiLevelType w:val="hybridMultilevel"/>
    <w:tmpl w:val="39E45846"/>
    <w:lvl w:ilvl="0" w:tplc="99329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ED2255"/>
    <w:multiLevelType w:val="hybridMultilevel"/>
    <w:tmpl w:val="95A67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A7008"/>
    <w:multiLevelType w:val="hybridMultilevel"/>
    <w:tmpl w:val="8A22B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CE56D5"/>
    <w:multiLevelType w:val="hybridMultilevel"/>
    <w:tmpl w:val="DFB27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02A9"/>
    <w:multiLevelType w:val="hybridMultilevel"/>
    <w:tmpl w:val="5C4C2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D7"/>
    <w:rsid w:val="003F2D30"/>
    <w:rsid w:val="005A1ED7"/>
    <w:rsid w:val="008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1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A1ED7"/>
    <w:rPr>
      <w:color w:val="0000FF"/>
      <w:u w:val="single"/>
    </w:rPr>
  </w:style>
  <w:style w:type="paragraph" w:styleId="2">
    <w:name w:val="Body Text 2"/>
    <w:basedOn w:val="a"/>
    <w:link w:val="20"/>
    <w:rsid w:val="005A1E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1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A1E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5A1ED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1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5A1ED7"/>
    <w:rPr>
      <w:rFonts w:ascii="Segoe UI" w:hAnsi="Segoe UI" w:cs="Segoe U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1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A1ED7"/>
    <w:rPr>
      <w:color w:val="0000FF"/>
      <w:u w:val="single"/>
    </w:rPr>
  </w:style>
  <w:style w:type="paragraph" w:styleId="2">
    <w:name w:val="Body Text 2"/>
    <w:basedOn w:val="a"/>
    <w:link w:val="20"/>
    <w:rsid w:val="005A1E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1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A1E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5A1ED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1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5A1ED7"/>
    <w:rPr>
      <w:rFonts w:ascii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hyperlink" Target="http://www.museum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estr" TargetMode="External"/><Relationship Id="rId12" Type="http://schemas.openxmlformats.org/officeDocument/2006/relationships/hyperlink" Target="http://gallery.lariel.ru/inc/ui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5bf2a6143f8fd5e4ed9c5721bbc93364/download/3597/" TargetMode="External"/><Relationship Id="rId11" Type="http://schemas.openxmlformats.org/officeDocument/2006/relationships/hyperlink" Target="http://muzeinie-golovolomk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www.bibigon.ru/brand.html?brand_id=184&amp;episode_id=502&amp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dcterms:created xsi:type="dcterms:W3CDTF">2019-10-30T18:25:00Z</dcterms:created>
  <dcterms:modified xsi:type="dcterms:W3CDTF">2021-10-18T12:47:00Z</dcterms:modified>
</cp:coreProperties>
</file>